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未公开2022年经费决算信息的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民办学校是非独立决算单位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登封市教育局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NTRjZTU3MWFkOTQxZjE1MTlkN2Q1ZWM1OWJhOTEifQ=="/>
    <w:docVar w:name="KSO_WPS_MARK_KEY" w:val="77f6798c-ec72-4c75-b5a6-f2b7dfde6152"/>
  </w:docVars>
  <w:rsids>
    <w:rsidRoot w:val="18A72834"/>
    <w:rsid w:val="18A72834"/>
    <w:rsid w:val="5C2D38B7"/>
    <w:rsid w:val="646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78</Characters>
  <Lines>0</Lines>
  <Paragraphs>0</Paragraphs>
  <TotalTime>2</TotalTime>
  <ScaleCrop>false</ScaleCrop>
  <LinksUpToDate>false</LinksUpToDate>
  <CharactersWithSpaces>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2023-12-28T06:53:00Z</dcterms:created>
  <dc:creator>登封冯长富</dc:creator>
  <cp:lastModifiedBy>Administrator</cp:lastModifiedBy>
  <dcterms:modified xsi:type="dcterms:W3CDTF">2023-12-29T02:18:11Z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61DE33BC69A340CC9CDCBE7B06D9A322_11</vt:lpwstr>
  </property>
</Properties>
</file>