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  <w:r>
        <w:rPr>
          <w:rFonts w:ascii="黑体" w:eastAsia="黑体"/>
          <w:szCs w:val="32"/>
        </w:rPr>
        <w:t>1</w:t>
      </w:r>
    </w:p>
    <w:p>
      <w:pPr>
        <w:snapToGrid w:val="0"/>
        <w:jc w:val="center"/>
        <w:rPr>
          <w:rFonts w:ascii="方正小标宋_GBK" w:eastAsia="方正小标宋_GBK"/>
          <w:sz w:val="28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/>
          <w:sz w:val="44"/>
          <w:szCs w:val="44"/>
        </w:rPr>
        <w:t>2020</w:t>
      </w:r>
      <w:r>
        <w:rPr>
          <w:rFonts w:hint="eastAsia" w:ascii="方正小标宋_GBK" w:eastAsia="方正小标宋_GBK"/>
          <w:sz w:val="44"/>
          <w:szCs w:val="44"/>
        </w:rPr>
        <w:t>年度全市高级职称申报工作时间安排表</w:t>
      </w:r>
    </w:p>
    <w:bookmarkEnd w:id="0"/>
    <w:p>
      <w:pPr>
        <w:snapToGrid w:val="0"/>
        <w:jc w:val="center"/>
        <w:rPr>
          <w:rFonts w:ascii="方正小标宋_GBK" w:eastAsia="方正小标宋_GBK"/>
          <w:sz w:val="28"/>
          <w:szCs w:val="44"/>
        </w:rPr>
      </w:pPr>
    </w:p>
    <w:tbl>
      <w:tblPr>
        <w:tblStyle w:val="4"/>
        <w:tblW w:w="4958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210"/>
        <w:gridCol w:w="1729"/>
        <w:gridCol w:w="1891"/>
        <w:gridCol w:w="2012"/>
        <w:gridCol w:w="2176"/>
        <w:gridCol w:w="22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238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859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color w:val="000000"/>
                <w:sz w:val="28"/>
                <w:szCs w:val="28"/>
              </w:rPr>
              <w:t>评委会名称</w:t>
            </w:r>
          </w:p>
        </w:tc>
        <w:tc>
          <w:tcPr>
            <w:tcW w:w="672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color w:val="000000"/>
                <w:spacing w:val="-10"/>
                <w:sz w:val="28"/>
                <w:szCs w:val="28"/>
              </w:rPr>
              <w:t>个人申报时间</w:t>
            </w:r>
            <w:r>
              <w:rPr>
                <w:rFonts w:hint="eastAsia" w:ascii="Times New Roman" w:hAnsi="黑体" w:eastAsia="黑体"/>
                <w:color w:val="000000"/>
                <w:spacing w:val="-6"/>
                <w:sz w:val="28"/>
                <w:szCs w:val="28"/>
              </w:rPr>
              <w:t>（不含退回修改时间）</w:t>
            </w:r>
          </w:p>
        </w:tc>
        <w:tc>
          <w:tcPr>
            <w:tcW w:w="735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color w:val="000000"/>
                <w:sz w:val="28"/>
                <w:szCs w:val="28"/>
              </w:rPr>
              <w:t>资格审核截止时间</w:t>
            </w:r>
          </w:p>
        </w:tc>
        <w:tc>
          <w:tcPr>
            <w:tcW w:w="782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color w:val="000000"/>
                <w:sz w:val="28"/>
                <w:szCs w:val="28"/>
              </w:rPr>
              <w:t>评委会接收材料与审核时间</w:t>
            </w:r>
          </w:p>
        </w:tc>
        <w:tc>
          <w:tcPr>
            <w:tcW w:w="846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color w:val="000000"/>
                <w:sz w:val="28"/>
                <w:szCs w:val="28"/>
              </w:rPr>
              <w:t>联系人与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869" w:type="pc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color w:val="000000"/>
                <w:sz w:val="28"/>
                <w:szCs w:val="28"/>
              </w:rPr>
              <w:t>材料报送地点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4"/>
                <w:sz w:val="28"/>
                <w:szCs w:val="28"/>
              </w:rPr>
              <w:t>河南省中等职业学校教师高级职称评审委员会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10.16-10.20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10.22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10.24-11.01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张明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0371-69691970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0371-56003809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登封市河南省招生考试学术交流中心（鹿鸣山庄）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河南省中小学教师正高级职称评审委员会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10.22-10.26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张明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0371-69691970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0371-56003809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登封市河南省招生考试学术交流中心（鹿鸣山庄）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河南省技工院校教师高级职称评审委员会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10.23-11.03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10.23-11.15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杨雪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0371-69306135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郑东新区平安大道与龙子湖西路交汇处，省职业技术培训教研室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" w:type="pc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eastAsia="仿宋_GB2312"/>
                <w:color w:val="000000"/>
                <w:spacing w:val="-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4"/>
                <w:sz w:val="28"/>
                <w:szCs w:val="28"/>
              </w:rPr>
              <w:t>郑州市中小学教师副高级职称评审委员会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、郑州市农村中小学教师副高级职称评审委员会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10.15-10.21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10.26-11.12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郭志方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0371-67620095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郑州市第六十九中学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中原中路与华山路交叉口西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河南省社会科学研究系列高级职称评审委员会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10.20-10.30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10.26-11.06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刘鹏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0371-63934234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郑州市金水区丰产路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号，省社科院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533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河南省自然科研系列高级职称评审委员会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10.10-10.25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10.27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10.20-10.30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王毅楠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0371-65722680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省科学院人事教育处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317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河南省农业科研系列高级职称评审委员会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10.14-10.21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10.22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10.26-11.05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吴寅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0371-65722978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8"/>
                <w:szCs w:val="28"/>
              </w:rPr>
              <w:t>河南省农业科学院综合楼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8"/>
                <w:szCs w:val="28"/>
              </w:rPr>
              <w:t>1622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河南省工程系列正高级职称评审委员会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10.15-11.15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彭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涛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赵又佳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0371-65908054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0371-61175782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（接收材料期间）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郑州市政六街与红专路交叉口向北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米路西，河南省科学技术发展战略研究所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楼阶梯教室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10.15-11.15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彭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涛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赵又佳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0371-65908054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0371-61175782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（接收材料期间）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郑州市政六街与红专路交叉口向北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米路西，河南省科学技术发展战略研究所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楼阶梯教室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河南省工程系列矿山专业副高级评审委员会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10.15-10.26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10.28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审核时间：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10.19-11.02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接收材料时间：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11.03-11.05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王崧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0371-65509835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郑州市郑东新区熊儿河路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93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号盐业大厦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910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119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河南省工程系列环保专业副高级职称评审委员会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10.19-10.30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11.02-11.13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赵珂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0371-66309072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4"/>
                <w:sz w:val="28"/>
                <w:szCs w:val="28"/>
              </w:rPr>
              <w:t>郑州市郑东新区学理路</w:t>
            </w:r>
            <w:r>
              <w:rPr>
                <w:rFonts w:ascii="Times New Roman" w:hAnsi="Times New Roman" w:eastAsia="仿宋_GB2312"/>
                <w:color w:val="000000"/>
                <w:spacing w:val="-14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/>
                <w:color w:val="000000"/>
                <w:spacing w:val="-14"/>
                <w:sz w:val="28"/>
                <w:szCs w:val="28"/>
              </w:rPr>
              <w:t>号，省生态环境厅</w:t>
            </w:r>
            <w:r>
              <w:rPr>
                <w:rFonts w:ascii="Times New Roman" w:hAnsi="Times New Roman" w:eastAsia="仿宋_GB2312"/>
                <w:color w:val="000000"/>
                <w:spacing w:val="-14"/>
                <w:sz w:val="28"/>
                <w:szCs w:val="28"/>
              </w:rPr>
              <w:t>1810</w:t>
            </w:r>
            <w:r>
              <w:rPr>
                <w:rFonts w:hint="eastAsia" w:ascii="Times New Roman" w:hAnsi="Times New Roman" w:eastAsia="仿宋_GB2312"/>
                <w:color w:val="000000"/>
                <w:spacing w:val="-14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河南省工程系列林草专业副高级职称评审委员会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11.02-11.16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11.18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11.02-11.23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龙雨雪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0371-65961060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郑州市纬五路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号，河南省林业局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310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房间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河南省工程系列建筑专业副高级职称评审委员会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10.28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10.12-11.04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朱老师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郭老师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0371-65320891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0371-65321950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17329444356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郑州市郑东新区郑开大道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号，河南建设大厦东塔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层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房间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河南省工程系列建筑专业副高级职称考核认定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10.28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10.12-11.04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朱老师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郭老师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0371-65320891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0371-65321950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17329444356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郑州市郑东新区郑开大道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号，河南建设大厦东塔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层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房间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河南省工程系列通信专业副高级职称评审委员会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11.16-11.24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11.16-12.04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韩梦亭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0371-69151611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郑州市金水区民航路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号，河南省通信管理局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508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河南省工程系列广播电影电视专业高级职称评审委员会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10.15-11.08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李淑芳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0371-65887785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宁超锋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0371-65887662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郑州市农业路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号，河南省广播电视局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915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房间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河南省工程系列安全应急专业副高级职称评审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10.12-11.13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许亮、雷颖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0371-66322086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郑州市顺河路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号，河南省应急管理科学技术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研究院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河南省工程系列一级消防工程师副高级职称考核认定委员会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10.12-11.13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许亮、雷颖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0371-66322086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郑州市顺河路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号，河南省应急管理科学技术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研究院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河南省工程系列注册化工工程师副高级职称考核认定委员会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10.12-11.13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许亮、雷颖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0371-66322086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郑州市顺河路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号，河南省应急管理科学技术</w:t>
            </w:r>
          </w:p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研究院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河南省工程系列交通运输专业副高级职称评审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10.12-10.22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10.12-11.20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张沙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0371-67166508/ 67166718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郑州市中原路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93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号，原交通厅西配楼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1400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河南省工程系列市场监督专业副高级职称评审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10.15-10.25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10.29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审核时间：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10.20-11.06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接收材料时间：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11.02-11.06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李培娟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18703883809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郑州市中原区中原中路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152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号，河南省质量技术监督培训中心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河南省工程系列一级注册计量师副高级职称考核认定委员会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10.15-10.25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10.29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审核时间：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10.20-11.06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接收材料时间：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11.02-11.06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李培娟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18703883809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郑州市中原区中原中路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152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号，河南省质量技术监督培训中心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河南省工程系列机械专业副高级职称评审委员会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10.13-10.27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10.13-11.13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王彦亭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0371-65951708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郑州市嵩山南路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号，郑州机械研究所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306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河南省工程系列电气专业高级职称评审委员会</w:t>
            </w:r>
            <w:r>
              <w:rPr>
                <w:rFonts w:hint="eastAsia" w:ascii="Times New Roman" w:hAnsi="Times New Roman" w:eastAsia="仿宋_GB2312"/>
                <w:color w:val="000000"/>
                <w:spacing w:val="-16"/>
                <w:sz w:val="28"/>
                <w:szCs w:val="28"/>
              </w:rPr>
              <w:t>（电气、电子专业）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10.12-10.23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10.27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审核时间：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10.12-10.30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接收材料时间：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11.02-11.13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勇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0374-3212554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许昌市尚德路</w:t>
            </w:r>
            <w:r>
              <w:rPr>
                <w:rFonts w:ascii="Times New Roman" w:hAnsi="Times New Roman" w:eastAsia="仿宋_GB2312"/>
                <w:color w:val="000000"/>
                <w:spacing w:val="-12"/>
                <w:sz w:val="28"/>
                <w:szCs w:val="28"/>
              </w:rPr>
              <w:t>17</w:t>
            </w: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号，许昌开普电气研究院有限公司</w:t>
            </w:r>
            <w:r>
              <w:rPr>
                <w:rFonts w:ascii="Times New Roman" w:hAnsi="Times New Roman" w:eastAsia="仿宋_GB2312"/>
                <w:color w:val="000000"/>
                <w:spacing w:val="-12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号楼</w:t>
            </w:r>
            <w:r>
              <w:rPr>
                <w:rFonts w:ascii="Times New Roman" w:hAnsi="Times New Roman" w:eastAsia="仿宋_GB2312"/>
                <w:color w:val="000000"/>
                <w:spacing w:val="-12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楼</w:t>
            </w:r>
            <w:r>
              <w:rPr>
                <w:rFonts w:ascii="Times New Roman" w:hAnsi="Times New Roman" w:eastAsia="仿宋_GB2312"/>
                <w:color w:val="000000"/>
                <w:spacing w:val="-12"/>
                <w:sz w:val="28"/>
                <w:szCs w:val="28"/>
              </w:rPr>
              <w:t>317</w:t>
            </w:r>
            <w:r>
              <w:rPr>
                <w:rFonts w:hint="eastAsia" w:ascii="Times New Roman" w:hAnsi="Times New Roman" w:eastAsia="仿宋_GB2312"/>
                <w:color w:val="000000"/>
                <w:spacing w:val="-12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河南省工程系列大数据专业副高级职称评审委员会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11.02-11.17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11.30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12.01-12.10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吴刚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0371-69698280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郑州市农业南路与七里河北路交叉口往东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米路北，河南省出版产业园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座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楼河南省大数据中心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A02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河南省农业系列高级职称评审委员会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10.19-10.25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11.08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10.19-11.18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秦柳时、赵雅娴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0371-65918876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13837187073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18137855733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郑州市金水区晨旭路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号，河南省郑州种畜场办公楼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河南省经济系列正、副高级职称评审委员会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10.15-11.15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韩峰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0371-61316107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0371-69691627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郑州市郑东新区才高街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8-7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号（正光路与才高街交叉口向北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米路西，河南省政务服务大厅）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河南省企业高级经济师考核认定委员会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10.15-11.15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韩峰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0371-61316107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0371-69691627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郑州市郑东新区才高街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8-7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号（正光路与才高街交叉口向北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米路西，河南省政务服务大厅）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河南省经济系列人力资源专业副高级职称评审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10.19-10.30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10.19-11.06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张弓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裴文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0371-65998358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新郑市通航路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16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号附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号，中国中原人力产业园西配楼一楼大厅职称窗口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河南省会计系列正高级职称评审委员会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10.21-10.30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10.27-11.04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李泽朝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0371-65808026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  <w:t>各省辖市财政局、济源示范区财政金融局会计科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河南省会计系列副高级职称评审委员会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10.21-10.30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10.27-11.04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李泽朝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0371-65808026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  <w:t>各省辖市财政局、济源示范区财政金融局会计科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河南省会计系列注册会计师副高级职称考核认定委员会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10.21-10.30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10.27-11.04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李泽朝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0371-65808026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  <w:t>各省辖市财政局、济源示范区财政金融局会计科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河南省统计系列高级职称评审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11.09-11.16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11.09-11.25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李雷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0371-69699829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4"/>
                <w:sz w:val="28"/>
                <w:szCs w:val="28"/>
              </w:rPr>
              <w:t>郑州市郑东新区正光路</w:t>
            </w:r>
            <w:r>
              <w:rPr>
                <w:rFonts w:ascii="Times New Roman" w:hAnsi="Times New Roman" w:eastAsia="仿宋_GB2312"/>
                <w:color w:val="000000"/>
                <w:spacing w:val="-14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/>
                <w:color w:val="000000"/>
                <w:spacing w:val="-14"/>
                <w:sz w:val="28"/>
                <w:szCs w:val="28"/>
              </w:rPr>
              <w:t>号，省直机关综合办公楼</w:t>
            </w:r>
            <w:r>
              <w:rPr>
                <w:rFonts w:ascii="Times New Roman" w:hAnsi="Times New Roman" w:eastAsia="仿宋_GB2312"/>
                <w:color w:val="000000"/>
                <w:spacing w:val="-14"/>
                <w:sz w:val="28"/>
                <w:szCs w:val="28"/>
              </w:rPr>
              <w:t>D0312</w:t>
            </w:r>
            <w:r>
              <w:rPr>
                <w:rFonts w:hint="eastAsia" w:ascii="Times New Roman" w:hAnsi="Times New Roman" w:eastAsia="仿宋_GB2312"/>
                <w:color w:val="000000"/>
                <w:spacing w:val="-14"/>
                <w:sz w:val="28"/>
                <w:szCs w:val="28"/>
              </w:rPr>
              <w:t>房间省统计局人事教育处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河南省体育教练系列高级职称评审委员会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11.06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何玉栋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0371-63862532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郑州市健康路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150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号，省体育局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320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房间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河南省新闻系列高级职称评审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11.02-11.15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11.18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11.02-11.20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孙明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0371-65905330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郑州市经五路与金水路交叉口东北角，郑州市中青大厦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楼省新闻出版局办事服务大厅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河南省播音系列高级职称评审委员会（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8"/>
                <w:szCs w:val="28"/>
              </w:rPr>
              <w:t>正高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副高）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10.17-10.30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10.15-11.08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李淑芳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0371-65887785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宁超锋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0371-65887662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郑州市农业路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号，河南省广播电视局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915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房间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河南省图书资料系列高级职称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王亚斐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0371-69699723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卫潇扬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0371-61730398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邱肖楠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0371-65509282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郑州市金水区顺河路与东明路交叉口向北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米路西，河南省文化和旅游厅人才中心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河南省文物博物系列高级职称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王亚斐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0371-69699723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卫潇扬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0371-61730398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邱肖楠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0371-65509282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郑州市金水区顺河路与东明路交叉口向北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米路西，河南省文化和旅游厅人才中心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河南省档案系列高级职称评委会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11.02-11.10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11.16-11.18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朱江红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0371-65905925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夏夏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0371-65902192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郑州市金水区金水路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17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号，省委办公厅档案监督管理处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河南省出版系列高级职称评审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11.02-11.15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11.18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11.02-11.20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孙明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0371-65905330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-1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4"/>
                <w:sz w:val="28"/>
                <w:szCs w:val="28"/>
              </w:rPr>
              <w:t>郑州市经五路与金水路交叉口东北角，郑州市中青大厦</w:t>
            </w:r>
            <w:r>
              <w:rPr>
                <w:rFonts w:ascii="Times New Roman" w:hAnsi="Times New Roman" w:eastAsia="仿宋_GB2312"/>
                <w:color w:val="000000"/>
                <w:spacing w:val="-1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pacing w:val="-14"/>
                <w:sz w:val="28"/>
                <w:szCs w:val="28"/>
              </w:rPr>
              <w:t>楼省新闻出版局办事服务大厅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河南省工艺美术系列高级职称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11.06-11.10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11.13-11.21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张明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0371-69691970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0371-56003809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登封市河南省招生考试学术交流中心（鹿鸣山庄）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河南省艺术系列高级职称评审委员会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8"/>
                <w:szCs w:val="28"/>
              </w:rPr>
              <w:t>（含动漫）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-11.05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王亚斐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0371-69699723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卫潇扬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0371-61730398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邱肖楠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0371-65509282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郑州市金水区顺河路与东明路交叉口向北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米路西，河南省文化和旅游厅人才中心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10"/>
                <w:sz w:val="28"/>
                <w:szCs w:val="28"/>
              </w:rPr>
              <w:t>河南省审计系列高级职称评审委员会（正高、副高）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11.15-11.21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11.28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12.01-12.10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王航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0371-65648385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pacing w:val="4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4"/>
                <w:sz w:val="28"/>
                <w:szCs w:val="28"/>
              </w:rPr>
              <w:t>郑州市纬二路</w:t>
            </w:r>
            <w:r>
              <w:rPr>
                <w:rFonts w:ascii="Times New Roman" w:hAnsi="Times New Roman" w:eastAsia="仿宋_GB2312"/>
                <w:color w:val="000000"/>
                <w:spacing w:val="4"/>
                <w:sz w:val="28"/>
                <w:szCs w:val="28"/>
              </w:rPr>
              <w:t>27</w:t>
            </w:r>
            <w:r>
              <w:rPr>
                <w:rFonts w:hint="eastAsia" w:ascii="Times New Roman" w:hAnsi="Times New Roman" w:eastAsia="仿宋_GB2312"/>
                <w:color w:val="000000"/>
                <w:spacing w:val="4"/>
                <w:sz w:val="28"/>
                <w:szCs w:val="28"/>
              </w:rPr>
              <w:t>号，省审计厅</w:t>
            </w:r>
            <w:r>
              <w:rPr>
                <w:rFonts w:ascii="Times New Roman" w:hAnsi="Times New Roman" w:eastAsia="仿宋_GB2312"/>
                <w:color w:val="000000"/>
                <w:spacing w:val="4"/>
                <w:sz w:val="28"/>
                <w:szCs w:val="28"/>
              </w:rPr>
              <w:t>803</w:t>
            </w:r>
            <w:r>
              <w:rPr>
                <w:rFonts w:hint="eastAsia" w:ascii="Times New Roman" w:hAnsi="Times New Roman" w:eastAsia="仿宋_GB2312"/>
                <w:color w:val="000000"/>
                <w:spacing w:val="4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河南省律师系列高级职称评审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10.15-10.21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10.26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审核时间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10.15-10.29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接收材料时间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10.30-11.06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琚洋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0371-65906382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河南省司法厅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河南省公证系列高级职称评审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10.15-10.21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10.26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审核时间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10.15-10.29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接收材料时间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10.30-11.06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琚洋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0371-65906382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河南省司法厅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河南省群众文化系列高级职称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王亚斐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0371-69699723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卫潇扬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0371-61730398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邱肖楠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0371-65509282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郑州市金水区顺河路与东明路交叉口向北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米路西，河南省文化和旅游厅人才中心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河南省民间艺术人才高级艺术师资格评审委员会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10.18-10.31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10.18-11.10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王亚斐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0371-69699723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卫潇扬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0371-61730398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邱肖楠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0371-65509282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郑州市金水区顺河路与东明路交叉口向北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米路西，河南省文化和旅游厅人才中心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河南省党校教师高级职称评审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11.5-11.20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11.23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11.5-11.25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徐洁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0371-69686069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郑州市郑东新区郑开大道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号，省委党校新校区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238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河南省翻译系列高级职称评审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委员会</w:t>
            </w:r>
          </w:p>
        </w:tc>
        <w:tc>
          <w:tcPr>
            <w:tcW w:w="67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10.19-10.30</w:t>
            </w:r>
          </w:p>
        </w:tc>
        <w:tc>
          <w:tcPr>
            <w:tcW w:w="735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11.06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11.06-11.13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段传青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0371-65688819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18903825816</w:t>
            </w:r>
          </w:p>
        </w:tc>
        <w:tc>
          <w:tcPr>
            <w:tcW w:w="869" w:type="pct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郑州市金水路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号院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508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8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9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、郑州市卫生系列副高级职称评审委员会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spacing w:val="4"/>
                <w:sz w:val="28"/>
                <w:szCs w:val="28"/>
              </w:rPr>
              <w:t>郑州市卫生系列基层卫生副高级职称评审委员会</w:t>
            </w:r>
          </w:p>
          <w:p>
            <w:pPr>
              <w:jc w:val="center"/>
              <w:rPr>
                <w:rFonts w:ascii="Times New Roman" w:hAnsi="Times New Roman" w:eastAsia="仿宋_GB2312"/>
                <w:color w:val="666666"/>
                <w:sz w:val="28"/>
                <w:szCs w:val="28"/>
                <w:shd w:val="clear" w:color="auto" w:fill="F2F2F2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、郑州市卫生系列农村全科医生副高级职称考核认定委员会</w:t>
            </w:r>
          </w:p>
        </w:tc>
        <w:tc>
          <w:tcPr>
            <w:tcW w:w="672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10.11-11.01</w:t>
            </w:r>
          </w:p>
        </w:tc>
        <w:tc>
          <w:tcPr>
            <w:tcW w:w="735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11.16</w:t>
            </w:r>
          </w:p>
        </w:tc>
        <w:tc>
          <w:tcPr>
            <w:tcW w:w="782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11.23</w:t>
            </w:r>
          </w:p>
        </w:tc>
        <w:tc>
          <w:tcPr>
            <w:tcW w:w="846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谷茜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0371-67883367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0371-86181500</w:t>
            </w:r>
          </w:p>
        </w:tc>
        <w:tc>
          <w:tcPr>
            <w:tcW w:w="869" w:type="pct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郑州市桐柏南路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号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郑州市医学人才考试中心一楼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ind w:firstLine="960" w:firstLineChars="300"/>
        <w:sectPr>
          <w:pgSz w:w="16838" w:h="11906" w:orient="landscape"/>
          <w:pgMar w:top="1531" w:right="2098" w:bottom="1418" w:left="1985" w:header="851" w:footer="1418" w:gutter="0"/>
          <w:pgNumType w:start="13"/>
          <w:cols w:space="425" w:num="1"/>
          <w:docGrid w:linePitch="435" w:charSpace="27757"/>
        </w:sectPr>
      </w:pPr>
    </w:p>
    <w:p>
      <w:pPr>
        <w:spacing w:line="20" w:lineRule="exact"/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531" w:right="2098" w:bottom="1418" w:left="1985" w:header="851" w:footer="1418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4269CC"/>
    <w:multiLevelType w:val="singleLevel"/>
    <w:tmpl w:val="5C4269CC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60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C8"/>
    <w:rsid w:val="0000286E"/>
    <w:rsid w:val="00020C78"/>
    <w:rsid w:val="00023310"/>
    <w:rsid w:val="000275CC"/>
    <w:rsid w:val="00032F95"/>
    <w:rsid w:val="000331CF"/>
    <w:rsid w:val="00047727"/>
    <w:rsid w:val="00077E6C"/>
    <w:rsid w:val="00083F71"/>
    <w:rsid w:val="000B29C0"/>
    <w:rsid w:val="0010299E"/>
    <w:rsid w:val="001175AF"/>
    <w:rsid w:val="00134031"/>
    <w:rsid w:val="001404F3"/>
    <w:rsid w:val="00153DEB"/>
    <w:rsid w:val="00165445"/>
    <w:rsid w:val="00166B59"/>
    <w:rsid w:val="00196185"/>
    <w:rsid w:val="001B002E"/>
    <w:rsid w:val="001C760F"/>
    <w:rsid w:val="001D77D6"/>
    <w:rsid w:val="00204D43"/>
    <w:rsid w:val="00272CCC"/>
    <w:rsid w:val="00275406"/>
    <w:rsid w:val="002937A8"/>
    <w:rsid w:val="002B56E8"/>
    <w:rsid w:val="002E2692"/>
    <w:rsid w:val="002E26B2"/>
    <w:rsid w:val="002E27E7"/>
    <w:rsid w:val="002E44E0"/>
    <w:rsid w:val="00300FA5"/>
    <w:rsid w:val="00322F6F"/>
    <w:rsid w:val="00326011"/>
    <w:rsid w:val="003300C4"/>
    <w:rsid w:val="00350CE6"/>
    <w:rsid w:val="00360B9D"/>
    <w:rsid w:val="00394AFE"/>
    <w:rsid w:val="003A6754"/>
    <w:rsid w:val="003C2DB4"/>
    <w:rsid w:val="003D733F"/>
    <w:rsid w:val="003E3075"/>
    <w:rsid w:val="004033C9"/>
    <w:rsid w:val="0040557E"/>
    <w:rsid w:val="004418EF"/>
    <w:rsid w:val="00442EC8"/>
    <w:rsid w:val="00447555"/>
    <w:rsid w:val="00451FF7"/>
    <w:rsid w:val="00493F9C"/>
    <w:rsid w:val="00495206"/>
    <w:rsid w:val="004C710C"/>
    <w:rsid w:val="004D1BCB"/>
    <w:rsid w:val="004F0E60"/>
    <w:rsid w:val="00507BBD"/>
    <w:rsid w:val="00524FE2"/>
    <w:rsid w:val="00536BAF"/>
    <w:rsid w:val="00540ABC"/>
    <w:rsid w:val="0054214F"/>
    <w:rsid w:val="005470B1"/>
    <w:rsid w:val="005477FF"/>
    <w:rsid w:val="00554FCC"/>
    <w:rsid w:val="00580B48"/>
    <w:rsid w:val="00591D19"/>
    <w:rsid w:val="0059685E"/>
    <w:rsid w:val="005B571E"/>
    <w:rsid w:val="005B77EC"/>
    <w:rsid w:val="00630C8A"/>
    <w:rsid w:val="006347A1"/>
    <w:rsid w:val="00635992"/>
    <w:rsid w:val="00681C0D"/>
    <w:rsid w:val="00690167"/>
    <w:rsid w:val="00696965"/>
    <w:rsid w:val="006A19DB"/>
    <w:rsid w:val="006A451E"/>
    <w:rsid w:val="006D2974"/>
    <w:rsid w:val="006D67FA"/>
    <w:rsid w:val="006E6D0E"/>
    <w:rsid w:val="006E7F84"/>
    <w:rsid w:val="006F6E99"/>
    <w:rsid w:val="00713964"/>
    <w:rsid w:val="0071495E"/>
    <w:rsid w:val="0071510A"/>
    <w:rsid w:val="00727679"/>
    <w:rsid w:val="00743556"/>
    <w:rsid w:val="00757C54"/>
    <w:rsid w:val="00757FB8"/>
    <w:rsid w:val="0077318B"/>
    <w:rsid w:val="00777698"/>
    <w:rsid w:val="00794689"/>
    <w:rsid w:val="007B1603"/>
    <w:rsid w:val="007B3D47"/>
    <w:rsid w:val="007D00E7"/>
    <w:rsid w:val="007D2B49"/>
    <w:rsid w:val="00802099"/>
    <w:rsid w:val="00804D13"/>
    <w:rsid w:val="00805F47"/>
    <w:rsid w:val="008061DE"/>
    <w:rsid w:val="0081017E"/>
    <w:rsid w:val="00815E65"/>
    <w:rsid w:val="008321B3"/>
    <w:rsid w:val="00865F48"/>
    <w:rsid w:val="00894B08"/>
    <w:rsid w:val="008B1183"/>
    <w:rsid w:val="008B3A02"/>
    <w:rsid w:val="008D74BD"/>
    <w:rsid w:val="008F7B06"/>
    <w:rsid w:val="00902480"/>
    <w:rsid w:val="0090645D"/>
    <w:rsid w:val="00907497"/>
    <w:rsid w:val="009570B0"/>
    <w:rsid w:val="009752FB"/>
    <w:rsid w:val="0099590E"/>
    <w:rsid w:val="009A49D0"/>
    <w:rsid w:val="009B1CF5"/>
    <w:rsid w:val="009C7172"/>
    <w:rsid w:val="009C7323"/>
    <w:rsid w:val="009D5306"/>
    <w:rsid w:val="00A40740"/>
    <w:rsid w:val="00A42288"/>
    <w:rsid w:val="00A527F5"/>
    <w:rsid w:val="00A5479B"/>
    <w:rsid w:val="00A814C4"/>
    <w:rsid w:val="00A840D3"/>
    <w:rsid w:val="00AC0D75"/>
    <w:rsid w:val="00AC4415"/>
    <w:rsid w:val="00AD4EFB"/>
    <w:rsid w:val="00AE07FA"/>
    <w:rsid w:val="00AF6291"/>
    <w:rsid w:val="00B03319"/>
    <w:rsid w:val="00B26646"/>
    <w:rsid w:val="00B342DC"/>
    <w:rsid w:val="00B40833"/>
    <w:rsid w:val="00B40F03"/>
    <w:rsid w:val="00B41E2A"/>
    <w:rsid w:val="00B42370"/>
    <w:rsid w:val="00B60EF7"/>
    <w:rsid w:val="00BA5E17"/>
    <w:rsid w:val="00BB0EAC"/>
    <w:rsid w:val="00BB713C"/>
    <w:rsid w:val="00C00393"/>
    <w:rsid w:val="00C178CD"/>
    <w:rsid w:val="00C27E50"/>
    <w:rsid w:val="00C322D5"/>
    <w:rsid w:val="00C36AD3"/>
    <w:rsid w:val="00C52F88"/>
    <w:rsid w:val="00C54837"/>
    <w:rsid w:val="00C57485"/>
    <w:rsid w:val="00C72BBD"/>
    <w:rsid w:val="00C72E44"/>
    <w:rsid w:val="00C7645B"/>
    <w:rsid w:val="00C81BC2"/>
    <w:rsid w:val="00C96119"/>
    <w:rsid w:val="00CC0081"/>
    <w:rsid w:val="00CC121A"/>
    <w:rsid w:val="00CD0152"/>
    <w:rsid w:val="00CD3913"/>
    <w:rsid w:val="00CE2735"/>
    <w:rsid w:val="00CE54ED"/>
    <w:rsid w:val="00CE6706"/>
    <w:rsid w:val="00CF1257"/>
    <w:rsid w:val="00CF1626"/>
    <w:rsid w:val="00D010D0"/>
    <w:rsid w:val="00D12C6D"/>
    <w:rsid w:val="00D3313A"/>
    <w:rsid w:val="00D50EDE"/>
    <w:rsid w:val="00D86EFE"/>
    <w:rsid w:val="00D94FA9"/>
    <w:rsid w:val="00D97E0B"/>
    <w:rsid w:val="00DC721A"/>
    <w:rsid w:val="00DC7865"/>
    <w:rsid w:val="00DF59E2"/>
    <w:rsid w:val="00E00018"/>
    <w:rsid w:val="00E13594"/>
    <w:rsid w:val="00E26CC7"/>
    <w:rsid w:val="00E404CC"/>
    <w:rsid w:val="00E51B72"/>
    <w:rsid w:val="00E57BE0"/>
    <w:rsid w:val="00E639AA"/>
    <w:rsid w:val="00E678BD"/>
    <w:rsid w:val="00E90E39"/>
    <w:rsid w:val="00EE0EB5"/>
    <w:rsid w:val="00F43D28"/>
    <w:rsid w:val="00F471FF"/>
    <w:rsid w:val="00F67DA8"/>
    <w:rsid w:val="00F75CA7"/>
    <w:rsid w:val="00F84000"/>
    <w:rsid w:val="00F947C8"/>
    <w:rsid w:val="00F95E57"/>
    <w:rsid w:val="00FA0428"/>
    <w:rsid w:val="00FA559B"/>
    <w:rsid w:val="00FD01D9"/>
    <w:rsid w:val="00FD25A1"/>
    <w:rsid w:val="00FE5EA2"/>
    <w:rsid w:val="040C60D1"/>
    <w:rsid w:val="082C6FE6"/>
    <w:rsid w:val="1F2B6B16"/>
    <w:rsid w:val="203700DB"/>
    <w:rsid w:val="252B4C4E"/>
    <w:rsid w:val="2ACB3A24"/>
    <w:rsid w:val="2EA24A1A"/>
    <w:rsid w:val="39CC6027"/>
    <w:rsid w:val="44F9109F"/>
    <w:rsid w:val="546E1A2F"/>
    <w:rsid w:val="584D4FBD"/>
    <w:rsid w:val="62BC6886"/>
    <w:rsid w:val="65486357"/>
    <w:rsid w:val="706E7E5D"/>
    <w:rsid w:val="72470E90"/>
    <w:rsid w:val="7C0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列出段落1"/>
    <w:basedOn w:val="1"/>
    <w:uiPriority w:val="99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13</Pages>
  <Words>871</Words>
  <Characters>4967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2020-09-27T00:52:00Z</dcterms:created>
  <dc:creator>PC</dc:creator>
  <cp:lastModifiedBy>uniboo</cp:lastModifiedBy>
  <cp:lastPrinted>2020-09-29T08:57:00Z</cp:lastPrinted>
  <dcterms:modified xsi:type="dcterms:W3CDTF">2021-11-03T00:46:50Z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00C353B4B9B7499E82B485A0EAE7863B</vt:lpwstr>
  </property>
</Properties>
</file>